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D4" w:rsidRPr="000B4108" w:rsidRDefault="00977D3F" w:rsidP="000B410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6"/>
          <w:szCs w:val="26"/>
          <w:lang w:eastAsia="en-GB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000000"/>
          <w:kern w:val="36"/>
          <w:sz w:val="26"/>
          <w:szCs w:val="26"/>
          <w:lang w:eastAsia="en-GB"/>
        </w:rPr>
        <w:t xml:space="preserve">Procedure for </w:t>
      </w:r>
      <w:r w:rsidR="003E0B75">
        <w:rPr>
          <w:rFonts w:eastAsia="Times New Roman" w:cstheme="minorHAnsi"/>
          <w:b/>
          <w:bCs/>
          <w:color w:val="000000"/>
          <w:kern w:val="36"/>
          <w:sz w:val="26"/>
          <w:szCs w:val="26"/>
          <w:lang w:eastAsia="en-GB"/>
        </w:rPr>
        <w:t>Appeal</w:t>
      </w:r>
      <w:r w:rsidR="002D1482">
        <w:rPr>
          <w:rFonts w:eastAsia="Times New Roman" w:cstheme="minorHAnsi"/>
          <w:b/>
          <w:bCs/>
          <w:color w:val="000000"/>
          <w:kern w:val="36"/>
          <w:sz w:val="26"/>
          <w:szCs w:val="26"/>
          <w:lang w:eastAsia="en-GB"/>
        </w:rPr>
        <w:t>s</w:t>
      </w:r>
      <w:r w:rsidR="003E0B75">
        <w:rPr>
          <w:rFonts w:eastAsia="Times New Roman" w:cstheme="minorHAnsi"/>
          <w:b/>
          <w:bCs/>
          <w:color w:val="000000"/>
          <w:kern w:val="36"/>
          <w:sz w:val="26"/>
          <w:szCs w:val="26"/>
          <w:lang w:eastAsia="en-GB"/>
        </w:rPr>
        <w:t xml:space="preserve"> against a Decision of an Investigating Committee</w:t>
      </w:r>
    </w:p>
    <w:p w:rsidR="00F87844" w:rsidRPr="00F87844" w:rsidRDefault="00F87844" w:rsidP="00F8784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  <w:r w:rsidRPr="00F87844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 xml:space="preserve">1 INSTITUTION AND ARRANGEMENT OF </w:t>
      </w:r>
      <w:r w:rsidR="00FD637F"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THE PANEL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1.1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>On receipt of a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n appeal against a decision of an Investigating Committee, a meeting will be arranged of a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sub-committee of Senate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E5565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(“the </w:t>
      </w:r>
      <w:r w:rsidR="001F5D53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="00E5565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Committee”)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constituted as follows:</w:t>
      </w:r>
    </w:p>
    <w:p w:rsidR="00F87844" w:rsidRPr="00E55657" w:rsidRDefault="000B7845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a)</w:t>
      </w:r>
      <w:r w:rsidR="00F51CEA">
        <w:rPr>
          <w:rFonts w:eastAsia="Times New Roman" w:cstheme="minorHAnsi"/>
          <w:bCs/>
          <w:color w:val="000000"/>
          <w:sz w:val="24"/>
          <w:szCs w:val="24"/>
          <w:lang w:eastAsia="en-GB"/>
        </w:rPr>
        <w:t xml:space="preserve">  </w:t>
      </w:r>
      <w:r w:rsidR="003E0B75">
        <w:rPr>
          <w:rFonts w:eastAsia="Times New Roman" w:cstheme="minorHAnsi"/>
          <w:bCs/>
          <w:color w:val="000000"/>
          <w:sz w:val="24"/>
          <w:szCs w:val="24"/>
          <w:lang w:eastAsia="en-GB"/>
        </w:rPr>
        <w:t>A Senior Academic</w:t>
      </w:r>
      <w:r w:rsidR="00F51CEA">
        <w:rPr>
          <w:rFonts w:eastAsia="Times New Roman" w:cstheme="minorHAnsi"/>
          <w:bCs/>
          <w:color w:val="000000"/>
          <w:sz w:val="24"/>
          <w:szCs w:val="24"/>
          <w:lang w:eastAsia="en-GB"/>
        </w:rPr>
        <w:t xml:space="preserve"> of the University </w:t>
      </w:r>
      <w:r>
        <w:rPr>
          <w:rFonts w:eastAsia="Times New Roman" w:cstheme="minorHAnsi"/>
          <w:bCs/>
          <w:color w:val="000000"/>
          <w:sz w:val="24"/>
          <w:szCs w:val="24"/>
          <w:lang w:eastAsia="en-GB"/>
        </w:rPr>
        <w:t>shall</w:t>
      </w:r>
      <w:r w:rsidR="00F51CEA">
        <w:rPr>
          <w:rFonts w:eastAsia="Times New Roman" w:cstheme="minorHAnsi"/>
          <w:bCs/>
          <w:color w:val="000000"/>
          <w:sz w:val="24"/>
          <w:szCs w:val="24"/>
          <w:lang w:eastAsia="en-GB"/>
        </w:rPr>
        <w:t xml:space="preserve"> normally</w:t>
      </w:r>
      <w:r>
        <w:rPr>
          <w:rFonts w:eastAsia="Times New Roman" w:cstheme="minorHAnsi"/>
          <w:bCs/>
          <w:color w:val="000000"/>
          <w:sz w:val="24"/>
          <w:szCs w:val="24"/>
          <w:lang w:eastAsia="en-GB"/>
        </w:rPr>
        <w:t xml:space="preserve"> be appointed as Chair</w:t>
      </w:r>
      <w:r w:rsidR="00E55657">
        <w:rPr>
          <w:rFonts w:eastAsia="Times New Roman" w:cstheme="minorHAnsi"/>
          <w:bCs/>
          <w:color w:val="000000"/>
          <w:sz w:val="24"/>
          <w:szCs w:val="24"/>
          <w:lang w:eastAsia="en-GB"/>
        </w:rPr>
        <w:t>;</w:t>
      </w:r>
    </w:p>
    <w:p w:rsidR="00F87844" w:rsidRDefault="000B7845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b</w:t>
      </w:r>
      <w:r w:rsidR="00F87844"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)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T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wo 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academic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 xml:space="preserve">members of 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University staff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, not previously associated with the case.</w:t>
      </w:r>
    </w:p>
    <w:p w:rsidR="00E55657" w:rsidRPr="00F87844" w:rsidRDefault="00E55657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No member of the Committee shall have had any previous involvement in the matters which 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are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referred to in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plea of mitigation</w:t>
      </w:r>
      <w:r w:rsidR="000B7845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:rsid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1.2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parties to a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n appeal against a decision of an Investigating Committee</w:t>
      </w:r>
      <w:r w:rsidR="00F51CEA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shall be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>student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Chair of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</w:t>
      </w:r>
      <w:r w:rsidR="00E55657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:rsidR="007F498E" w:rsidRPr="007F498E" w:rsidRDefault="007F498E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1.3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Committee shall be advised by </w:t>
      </w:r>
      <w:r w:rsidR="001F5D5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Academic Registrar or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a member of the University’s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Student Casework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team with no previous, substantive involvement in the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matters aired in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plea of mitigation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; the advisor to the Panel shall be responsible for ensuring that a note of proceedings is kept.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</w:t>
      </w:r>
      <w:r w:rsidR="001F5D53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4</w:t>
      </w:r>
      <w:r w:rsidR="001F5D53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A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n appeal against a decision of an Investigating Committee</w:t>
      </w:r>
      <w:r w:rsidR="00F51CEA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shall not be resolved without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>student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, or former student,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having the right to be heard at a meeting of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Committee.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</w:t>
      </w:r>
      <w:r w:rsidR="001F5D53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5</w:t>
      </w:r>
      <w:r w:rsidR="001F5D5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E5565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At least </w:t>
      </w:r>
      <w:r w:rsidR="000B7845">
        <w:rPr>
          <w:rFonts w:eastAsia="Times New Roman" w:cstheme="minorHAnsi"/>
          <w:color w:val="000000"/>
          <w:sz w:val="24"/>
          <w:szCs w:val="24"/>
          <w:lang w:eastAsia="en-GB"/>
        </w:rPr>
        <w:t>14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days in advance of the meeting of the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Committee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>,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>student</w:t>
      </w:r>
      <w:r w:rsidR="000B4108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Chair of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shall be notified of: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a)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proofErr w:type="gramStart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the</w:t>
      </w:r>
      <w:proofErr w:type="gramEnd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date, time and venue of the meeting;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b)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proofErr w:type="gramStart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proofErr w:type="gramEnd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entitlement to be represented at the meeting by a friend or representative;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c)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proofErr w:type="gramStart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proofErr w:type="gramEnd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entitlement to call witnesses as they think fit and the arrangements for notification thereof;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d)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proofErr w:type="gramStart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proofErr w:type="gramEnd"/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entitlement to submit written evidence and the arrangements for the submission thereof.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1.5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names of any witnesses and any written evidence shall be submitted to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Academic Registrar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or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representative not later than seven days prior to the date of the hearing.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1.6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t>Once notice of the meeting is given, the meeting shall proceed on the allotted date unless either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student or the Chair </w:t>
      </w:r>
      <w:r w:rsidR="00E5565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of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 </w:t>
      </w:r>
      <w:r w:rsidR="006705B3">
        <w:rPr>
          <w:rFonts w:eastAsia="Times New Roman" w:cstheme="minorHAnsi"/>
          <w:color w:val="000000"/>
          <w:sz w:val="24"/>
          <w:szCs w:val="24"/>
          <w:lang w:eastAsia="en-GB"/>
        </w:rPr>
        <w:t>is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unable to attend for good reason. Requests for postponement shall be submitted to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Academic Registrar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, normally at least seven days before the </w:t>
      </w:r>
      <w:r w:rsidR="006705B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meeting.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Academic Registrar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shall determine whether good reason for postponement of the hearing has been 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lastRenderedPageBreak/>
        <w:t>established, and a request for postponement shall normally be accompanied by relevant, documented evidence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. 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If the </w:t>
      </w:r>
      <w:r w:rsidR="00F51CEA">
        <w:rPr>
          <w:rFonts w:eastAsia="Times New Roman" w:cstheme="minorHAnsi"/>
          <w:color w:val="000000"/>
          <w:sz w:val="24"/>
          <w:szCs w:val="24"/>
          <w:lang w:eastAsia="en-GB"/>
        </w:rPr>
        <w:t>Academic Registrar</w:t>
      </w:r>
      <w:r w:rsidR="00A83ED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agrees to postponement, the meeting shall be rearranged as soon as possible and in accordance with the notice requirements set out in 1.4 above.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1.7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Chair of the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Committee may set a time limit for the hearing, to the intent that the </w:t>
      </w:r>
      <w:r w:rsidR="007A5648">
        <w:rPr>
          <w:rFonts w:eastAsia="Times New Roman" w:cstheme="minorHAnsi"/>
          <w:color w:val="000000"/>
          <w:sz w:val="24"/>
          <w:szCs w:val="24"/>
          <w:lang w:eastAsia="en-GB"/>
        </w:rPr>
        <w:t>plea of mitigation</w:t>
      </w:r>
      <w:r w:rsidR="007A5648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shall be heard and determined as expeditiously as reasonably practicable.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  <w:r w:rsidRPr="00F87844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 PROCEDURES FOR THE HEARING</w:t>
      </w:r>
    </w:p>
    <w:p w:rsidR="003E0B75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2.1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All proceedings shall be conducted in the presence of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student and the Chair of the </w:t>
      </w:r>
      <w:r w:rsidR="007A5648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and their representatives unless it is otherwise decided by the Chair of the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Committee, for exceptional reasons and in the interests of justice and fairness and after giving both parties an opportunity to make representations.</w:t>
      </w:r>
      <w:r w:rsidR="00A31DE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Section 2.8 below requires both parties to the 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appeal against a decision of an Investigating Committee </w:t>
      </w:r>
      <w:r w:rsidR="00A31DEF">
        <w:rPr>
          <w:rFonts w:eastAsia="Times New Roman" w:cstheme="minorHAnsi"/>
          <w:color w:val="000000"/>
          <w:sz w:val="24"/>
          <w:szCs w:val="24"/>
          <w:lang w:eastAsia="en-GB"/>
        </w:rPr>
        <w:t>to withdraw while the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outcome to the appeal is </w:t>
      </w:r>
      <w:r w:rsidR="00A31DEF">
        <w:rPr>
          <w:rFonts w:eastAsia="Times New Roman" w:cstheme="minorHAnsi"/>
          <w:color w:val="000000"/>
          <w:sz w:val="24"/>
          <w:szCs w:val="24"/>
          <w:lang w:eastAsia="en-GB"/>
        </w:rPr>
        <w:t>d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etermined</w:t>
      </w:r>
      <w:r w:rsidR="00A31DEF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2.2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>student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or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their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representative shall present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appeal against the decision of the Investigating Committee</w:t>
      </w:r>
      <w:r w:rsidR="00B90973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and call individually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their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witnesses.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2.3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Chair of the </w:t>
      </w:r>
      <w:r w:rsidR="00B90973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</w:t>
      </w:r>
      <w:r w:rsidR="00A31DE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against whom the 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appeal of decision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lies</w:t>
      </w:r>
      <w:r w:rsidR="003E0B75">
        <w:rPr>
          <w:rFonts w:eastAsia="Times New Roman" w:cstheme="minorHAnsi"/>
          <w:color w:val="000000"/>
          <w:sz w:val="24"/>
          <w:szCs w:val="24"/>
          <w:lang w:eastAsia="en-GB"/>
        </w:rPr>
        <w:t>,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or their representative</w:t>
      </w:r>
      <w:r w:rsidR="0047223C">
        <w:rPr>
          <w:rFonts w:eastAsia="Times New Roman" w:cstheme="minorHAnsi"/>
          <w:color w:val="000000"/>
          <w:sz w:val="24"/>
          <w:szCs w:val="24"/>
          <w:lang w:eastAsia="en-GB"/>
        </w:rPr>
        <w:t>,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shall present their response to the </w:t>
      </w:r>
      <w:r w:rsidR="0047223C">
        <w:rPr>
          <w:rFonts w:eastAsia="Times New Roman" w:cstheme="minorHAnsi"/>
          <w:color w:val="000000"/>
          <w:sz w:val="24"/>
          <w:szCs w:val="24"/>
          <w:lang w:eastAsia="en-GB"/>
        </w:rPr>
        <w:t>appeal against the decision of the Investigating Committee,</w:t>
      </w:r>
      <w:r w:rsidR="00B90973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and call individually their witnesses.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2.4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Both parties shall be entitled to question witnesses.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2.5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Members of the </w:t>
      </w:r>
      <w:r w:rsidR="00B90973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>Committee may question both parties and witnesses at any point in the proceedings.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Witnesses shall withdraw once evidence has been provided and the parties and the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Committee have no further questions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for them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2.6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Both parties may seek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adjournments and, provided there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is sufficient reason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, </w:t>
      </w:r>
      <w:r w:rsidR="007F498E" w:rsidRPr="00F87844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requests sh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all not unreasonably be refused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>; such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requests 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>shall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be determined by the Chair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who may also adjourn the hearing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at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their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discretion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in the interests of justice and fairness.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2.7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student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or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representative, followed by 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Chair of the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or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their representative, may conclude by summarising their cases.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2.8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Both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</w:t>
      </w:r>
      <w:r w:rsidR="000B4108" w:rsidRPr="000B410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student and the Chair of the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Investigating Committee Hearing</w:t>
      </w:r>
      <w:r w:rsidR="004A3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Panel </w:t>
      </w:r>
      <w:r w:rsidR="007F498E">
        <w:rPr>
          <w:rFonts w:eastAsia="Times New Roman" w:cstheme="minorHAnsi"/>
          <w:color w:val="000000"/>
          <w:sz w:val="24"/>
          <w:szCs w:val="24"/>
          <w:lang w:eastAsia="en-GB"/>
        </w:rPr>
        <w:t>and their representatives and any remaining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witnesses shall withdraw while the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plea of mitigation</w:t>
      </w:r>
      <w:r w:rsidR="00E00E12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is determined. Only members of the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Committee who have been present throughout the hearing shall take part in the determination of 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appeal against a decision of an Investigating Committee</w:t>
      </w:r>
      <w:r w:rsidR="00F76A6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. The Advisor to the Panel 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>shall</w:t>
      </w:r>
      <w:r w:rsidR="00F76A6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remain present while the Committee determines 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appeal outcome</w:t>
      </w:r>
      <w:r w:rsidR="00F76A69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2.9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Either party may be recalled to clarify points of uncertainty on information already given but this must be done in the presence of the other party.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B410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lastRenderedPageBreak/>
        <w:t>2.10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procedure set out above may be varied by the </w:t>
      </w:r>
      <w:r w:rsidR="00F76A69">
        <w:rPr>
          <w:rFonts w:eastAsia="Times New Roman" w:cstheme="minorHAnsi"/>
          <w:color w:val="000000"/>
          <w:sz w:val="24"/>
          <w:szCs w:val="24"/>
          <w:lang w:eastAsia="en-GB"/>
        </w:rPr>
        <w:t>Chair o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f the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="00F76A69">
        <w:rPr>
          <w:rFonts w:eastAsia="Times New Roman" w:cstheme="minorHAnsi"/>
          <w:color w:val="000000"/>
          <w:sz w:val="24"/>
          <w:szCs w:val="24"/>
          <w:lang w:eastAsia="en-GB"/>
        </w:rPr>
        <w:t>Committee with the assent of both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parties to 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appeal against Investigating Committee decision 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or their representatives if in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>their</w:t>
      </w:r>
      <w:r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judgement the interests of justice and fairness would thereby be best served.</w:t>
      </w:r>
    </w:p>
    <w:p w:rsidR="00F87844" w:rsidRPr="00F87844" w:rsidRDefault="00F87844" w:rsidP="00F8784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  <w:r w:rsidRPr="00F87844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3 NOTIFICATION OF DECISION</w:t>
      </w:r>
    </w:p>
    <w:p w:rsidR="00F87844" w:rsidRPr="00F87844" w:rsidRDefault="00F76A69" w:rsidP="00F8784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en-GB"/>
        </w:rPr>
        <w:t xml:space="preserve">3.1 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="005E230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Committee shall,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on the balance of probabilities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on behalf of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Senate</w:t>
      </w:r>
      <w:r w:rsidR="00D40B1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, </w:t>
      </w:r>
      <w:r w:rsidR="00D40B19" w:rsidRPr="00F87844">
        <w:rPr>
          <w:rFonts w:eastAsia="Times New Roman" w:cstheme="minorHAnsi"/>
          <w:color w:val="000000"/>
          <w:sz w:val="24"/>
          <w:szCs w:val="24"/>
          <w:lang w:eastAsia="en-GB"/>
        </w:rPr>
        <w:t>decide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whether or not </w:t>
      </w:r>
      <w:r w:rsidR="00F87844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appeal against Investigating Committee decision</w:t>
      </w:r>
      <w:r w:rsidR="00E00E12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F87844" w:rsidRPr="00F8784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is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upheld</w:t>
      </w:r>
      <w:r w:rsidR="00D40B1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. If the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="00D40B1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Committee decides that 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appeal against decision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D40B1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is 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>not upheld, the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original Investigating Committee 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decision 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>shall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stand and there is no further internal right of appeal. If the 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>sub-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Committee decides that 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appeal against decision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is upheld, it has the power to rescind the decision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made by the Investigating Committee</w:t>
      </w:r>
      <w:r w:rsidR="00E00E1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a</w:t>
      </w:r>
      <w:r w:rsidR="008A1918">
        <w:rPr>
          <w:rFonts w:eastAsia="Times New Roman" w:cstheme="minorHAnsi"/>
          <w:color w:val="000000"/>
          <w:sz w:val="24"/>
          <w:szCs w:val="24"/>
          <w:lang w:eastAsia="en-GB"/>
        </w:rPr>
        <w:t xml:space="preserve">nd recommend 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to Senate such proposals for redress of the </w:t>
      </w:r>
      <w:r w:rsidR="00980913">
        <w:rPr>
          <w:rFonts w:eastAsia="Times New Roman" w:cstheme="minorHAnsi"/>
          <w:color w:val="000000"/>
          <w:sz w:val="24"/>
          <w:szCs w:val="24"/>
          <w:lang w:eastAsia="en-GB"/>
        </w:rPr>
        <w:t>appeal against decision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as it sees fit; this may include a recommendation of a sanction other than </w:t>
      </w:r>
      <w:r w:rsidR="004759A1">
        <w:rPr>
          <w:rFonts w:eastAsia="Times New Roman" w:cstheme="minorHAnsi"/>
          <w:color w:val="000000"/>
          <w:sz w:val="24"/>
          <w:szCs w:val="24"/>
          <w:lang w:eastAsia="en-GB"/>
        </w:rPr>
        <w:t>that stated above</w:t>
      </w:r>
      <w:r w:rsidR="00D85AC2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:rsidR="005E69E5" w:rsidRPr="000B4108" w:rsidRDefault="00BC6F40">
      <w:pPr>
        <w:rPr>
          <w:rFonts w:cstheme="minorHAnsi"/>
          <w:sz w:val="24"/>
          <w:szCs w:val="24"/>
        </w:rPr>
      </w:pPr>
    </w:p>
    <w:sectPr w:rsidR="005E69E5" w:rsidRPr="000B41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44"/>
    <w:rsid w:val="00010532"/>
    <w:rsid w:val="000B4108"/>
    <w:rsid w:val="000B7845"/>
    <w:rsid w:val="001F28B2"/>
    <w:rsid w:val="001F2F3D"/>
    <w:rsid w:val="001F5D53"/>
    <w:rsid w:val="0029429B"/>
    <w:rsid w:val="002D1482"/>
    <w:rsid w:val="002E3F19"/>
    <w:rsid w:val="003E0B75"/>
    <w:rsid w:val="0047223C"/>
    <w:rsid w:val="004759A1"/>
    <w:rsid w:val="004A3C74"/>
    <w:rsid w:val="005E230B"/>
    <w:rsid w:val="00645D71"/>
    <w:rsid w:val="006705B3"/>
    <w:rsid w:val="007A4A17"/>
    <w:rsid w:val="007A5648"/>
    <w:rsid w:val="007F498E"/>
    <w:rsid w:val="008A1918"/>
    <w:rsid w:val="00977D3F"/>
    <w:rsid w:val="00980913"/>
    <w:rsid w:val="00A31DEF"/>
    <w:rsid w:val="00A83ED8"/>
    <w:rsid w:val="00B35E11"/>
    <w:rsid w:val="00B90973"/>
    <w:rsid w:val="00BC6F40"/>
    <w:rsid w:val="00BF207A"/>
    <w:rsid w:val="00CD1ED5"/>
    <w:rsid w:val="00D40B19"/>
    <w:rsid w:val="00D85AC2"/>
    <w:rsid w:val="00E00E12"/>
    <w:rsid w:val="00E55657"/>
    <w:rsid w:val="00EB44D4"/>
    <w:rsid w:val="00F51CEA"/>
    <w:rsid w:val="00F76A69"/>
    <w:rsid w:val="00F87844"/>
    <w:rsid w:val="00FD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7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87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87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84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878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878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8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8784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F2F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F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F3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F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F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F3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F3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7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87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87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84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8784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878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8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8784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F2F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F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F3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F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F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F3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F3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9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A7A7-2EE8-4F7D-9D27-1CAE511A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staffbldr</dc:creator>
  <cp:lastModifiedBy>C Hunter</cp:lastModifiedBy>
  <cp:revision>2</cp:revision>
  <dcterms:created xsi:type="dcterms:W3CDTF">2018-02-02T15:01:00Z</dcterms:created>
  <dcterms:modified xsi:type="dcterms:W3CDTF">2018-02-02T15:01:00Z</dcterms:modified>
</cp:coreProperties>
</file>